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350E0B84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9B3A12">
        <w:rPr>
          <w:rFonts w:ascii="Century Gothic" w:hAnsi="Century Gothic" w:cs="Arial"/>
          <w:b/>
        </w:rPr>
        <w:t>1a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3038C645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</w:t>
      </w:r>
      <w:r w:rsidR="00347242">
        <w:rPr>
          <w:rFonts w:ascii="Century Gothic" w:hAnsi="Century Gothic" w:cs="Arial"/>
          <w:b/>
        </w:rPr>
        <w:t>praktyczna</w:t>
      </w:r>
      <w:r w:rsidRPr="001B1633">
        <w:rPr>
          <w:rFonts w:ascii="Century Gothic" w:hAnsi="Century Gothic" w:cs="Arial"/>
          <w:b/>
        </w:rPr>
        <w:t xml:space="preserve"> </w:t>
      </w:r>
      <w:r w:rsidRPr="001E6160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Pr="006E139F">
        <w:rPr>
          <w:rFonts w:ascii="Century Gothic" w:hAnsi="Century Gothic" w:cs="Arial"/>
          <w:b/>
          <w:color w:val="4F81BD" w:themeColor="accent1"/>
        </w:rPr>
        <w:t>zakładam działalnoś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ć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gospodarcz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ą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5A68896B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 xml:space="preserve">Informacje o </w:t>
      </w:r>
      <w:r w:rsidR="0023010A">
        <w:rPr>
          <w:rFonts w:ascii="Century Gothic" w:hAnsi="Century Gothic" w:cs="Arial"/>
          <w:b/>
        </w:rPr>
        <w:t>uczestniku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6977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EE3CF6" w:rsidRDefault="00A90522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0E09039C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65C8B8D0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6EBB4FAF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449E2362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Doświadczenie związane z planowaną działalnością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633B3FAE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  <w:r w:rsidR="0023010A">
        <w:rPr>
          <w:rFonts w:ascii="Century Gothic" w:hAnsi="Century Gothic"/>
          <w:b/>
          <w:color w:val="000000"/>
        </w:rPr>
        <w:t xml:space="preserve"> na biznes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23010A" w:rsidRPr="00A90522" w14:paraId="308B088C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C9931C" w14:textId="29327C7A" w:rsidR="00A90522" w:rsidRPr="00EE3CF6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6983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23DF68D4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7677EB55" w14:textId="4C68B258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data rejestracji firmy</w:t>
            </w:r>
          </w:p>
        </w:tc>
        <w:tc>
          <w:tcPr>
            <w:tcW w:w="6983" w:type="dxa"/>
          </w:tcPr>
          <w:p w14:paraId="718C066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053A01B9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60D3A89E" w14:textId="53EBBED3" w:rsidR="00A90522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Planowany rodzaj działalności wg PKD</w:t>
            </w:r>
          </w:p>
        </w:tc>
        <w:tc>
          <w:tcPr>
            <w:tcW w:w="6983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6AAFBA41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49BCBC6" w14:textId="0A23B03A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forma prawna</w:t>
            </w:r>
          </w:p>
        </w:tc>
        <w:tc>
          <w:tcPr>
            <w:tcW w:w="6983" w:type="dxa"/>
          </w:tcPr>
          <w:p w14:paraId="37E516F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C027D41" w14:textId="32185669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>
        <w:rPr>
          <w:rFonts w:ascii="Century Gothic" w:hAnsi="Century Gothic" w:cs="Arial"/>
          <w:sz w:val="16"/>
          <w:szCs w:val="16"/>
        </w:rPr>
        <w:t xml:space="preserve">ą  prosimy wysłać </w:t>
      </w:r>
      <w:r w:rsidR="00411AB4">
        <w:rPr>
          <w:rFonts w:ascii="Century Gothic" w:hAnsi="Century Gothic" w:cs="Arial"/>
          <w:sz w:val="16"/>
          <w:szCs w:val="16"/>
        </w:rPr>
        <w:t xml:space="preserve">wyłącznie drogą elektroniczną na adres: </w:t>
      </w:r>
      <w:hyperlink r:id="rId7" w:history="1">
        <w:r w:rsidR="00411AB4"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="00411AB4">
        <w:rPr>
          <w:rFonts w:ascii="Century Gothic" w:hAnsi="Century Gothic" w:cs="Arial"/>
          <w:sz w:val="16"/>
          <w:szCs w:val="16"/>
        </w:rPr>
        <w:t xml:space="preserve"> do 7 maja br.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068C119D" w14:textId="4D393898" w:rsidR="00A90522" w:rsidRPr="001B1633" w:rsidRDefault="00411AB4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Karty Zgłoszeniowej </w:t>
      </w:r>
    </w:p>
    <w:p w14:paraId="468C7632" w14:textId="705BCEB0" w:rsidR="00A90522" w:rsidRPr="001B1633" w:rsidRDefault="00A90522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 w:rsidR="00411AB4">
        <w:rPr>
          <w:rFonts w:ascii="Century Gothic" w:hAnsi="Century Gothic" w:cs="Arial"/>
          <w:sz w:val="16"/>
          <w:szCs w:val="16"/>
        </w:rPr>
        <w:t>,</w:t>
      </w:r>
    </w:p>
    <w:p w14:paraId="1A239C4D" w14:textId="56FF17BB" w:rsidR="00A90522" w:rsidRPr="001B1633" w:rsidRDefault="00411AB4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="00A90522" w:rsidRPr="001B1633">
        <w:rPr>
          <w:rFonts w:ascii="Century Gothic" w:hAnsi="Century Gothic" w:cs="Arial"/>
          <w:sz w:val="16"/>
          <w:szCs w:val="16"/>
        </w:rPr>
        <w:t>tanowi jednocześnie potwierdzenie zapoznania się z regulaminem konkursu „Pomysł na Biznes X</w:t>
      </w:r>
      <w:r w:rsidR="00A90522">
        <w:rPr>
          <w:rFonts w:ascii="Century Gothic" w:hAnsi="Century Gothic" w:cs="Arial"/>
          <w:sz w:val="16"/>
          <w:szCs w:val="16"/>
        </w:rPr>
        <w:t>I</w:t>
      </w:r>
      <w:r>
        <w:rPr>
          <w:rFonts w:ascii="Century Gothic" w:hAnsi="Century Gothic" w:cs="Arial"/>
          <w:sz w:val="16"/>
          <w:szCs w:val="16"/>
        </w:rPr>
        <w:t>I</w:t>
      </w:r>
      <w:r w:rsidR="00A90522"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633000E6" w14:textId="55A96C5E" w:rsidR="00A90522" w:rsidRPr="00E2003B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Pana/Panią karcie zgłoszeniowej jest Leszczyńskie Centrum Biznesu Sp. z o.o., ul. Geodetów 1, 64-100 Leszno. </w:t>
      </w:r>
    </w:p>
    <w:p w14:paraId="439F69F8" w14:textId="737CAF86" w:rsidR="00A90522" w:rsidRPr="00E2003B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>Przekazane przez Pana / Panią dane osobowe będą przetwarzane w celach realizacji niniejszego wydarzenia oraz</w:t>
      </w:r>
      <w:r w:rsidR="00411AB4" w:rsidRPr="00E2003B">
        <w:rPr>
          <w:rFonts w:ascii="Century Gothic" w:hAnsi="Century Gothic" w:cs="Arial"/>
          <w:sz w:val="16"/>
          <w:szCs w:val="16"/>
        </w:rPr>
        <w:t xml:space="preserve"> w</w:t>
      </w:r>
      <w:r w:rsidRPr="00E2003B">
        <w:rPr>
          <w:rFonts w:ascii="Century Gothic" w:hAnsi="Century Gothic" w:cs="Arial"/>
          <w:sz w:val="16"/>
          <w:szCs w:val="16"/>
        </w:rPr>
        <w:t xml:space="preserve"> celach marketingowych LCB. </w:t>
      </w:r>
    </w:p>
    <w:p w14:paraId="55B136F2" w14:textId="034A908E" w:rsidR="00A90522" w:rsidRPr="00E2003B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E2003B">
        <w:rPr>
          <w:rFonts w:ascii="Century Gothic" w:hAnsi="Century Gothic" w:cs="Arial"/>
          <w:sz w:val="16"/>
          <w:szCs w:val="16"/>
        </w:rPr>
        <w:t>Pana/Pani dane osobowe będą przechowywane do czasu odwołania wcześniej złożonej zgody. Posiada Pan/Pani prawo do: dostępu do swoich danych (art. 15), sprostowania danych (art.16), usunięcia danych (bycie zapominanym) (art. 17), ograniczenia przetwarzania (art. 18), cofnięcia zgody przenoszenia danych (art.</w:t>
      </w:r>
      <w:r w:rsidR="00411AB4" w:rsidRPr="00E2003B">
        <w:rPr>
          <w:rFonts w:ascii="Century Gothic" w:hAnsi="Century Gothic" w:cs="Arial"/>
          <w:sz w:val="16"/>
          <w:szCs w:val="16"/>
        </w:rPr>
        <w:t xml:space="preserve"> </w:t>
      </w:r>
      <w:r w:rsidRPr="00E2003B">
        <w:rPr>
          <w:rFonts w:ascii="Century Gothic" w:hAnsi="Century Gothic" w:cs="Arial"/>
          <w:sz w:val="16"/>
          <w:szCs w:val="16"/>
        </w:rPr>
        <w:t xml:space="preserve">20), prawo sprzeciwu (art. 21), wniesienia skargi (art. 13) do organu nadzorczego. </w:t>
      </w:r>
    </w:p>
    <w:p w14:paraId="0A95B251" w14:textId="77777777" w:rsidR="00A90522" w:rsidRPr="00C6357A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C6357A">
        <w:rPr>
          <w:rFonts w:ascii="Century Gothic" w:hAnsi="Century Gothic" w:cs="Arial"/>
          <w:sz w:val="16"/>
          <w:szCs w:val="16"/>
        </w:rPr>
        <w:lastRenderedPageBreak/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2BE67D15" w14:textId="77777777" w:rsidR="00A90522" w:rsidRPr="001B1633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Odbiorcami Pana /Pani danych osobowych będą tylko podmioty uprawnione do uzyskania danych osobowych na podstawie przepisów prawa.</w:t>
      </w:r>
    </w:p>
    <w:p w14:paraId="4459562F" w14:textId="77777777" w:rsidR="00A90522" w:rsidRPr="001B1633" w:rsidRDefault="00A90522" w:rsidP="00A90522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Administrator informuje, że podanie danych jest dobrowolne, jednak ich niepodanie uniemożliwi Administratorowi prawidłową realizację wydarzenia oraz przesłanie ofert marketingowych.</w:t>
      </w:r>
    </w:p>
    <w:p w14:paraId="324C34D2" w14:textId="7370518A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 razie dodatkowych pytań, zapraszamy do kontaktu mail: lcb@lcb.leszno.pl, tel. 65 32 22</w:t>
      </w:r>
      <w:r w:rsidR="00E2003B"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 w:rsidR="00E2003B"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E5A" w14:textId="77777777" w:rsidR="00786050" w:rsidRDefault="00786050">
      <w:r>
        <w:separator/>
      </w:r>
    </w:p>
  </w:endnote>
  <w:endnote w:type="continuationSeparator" w:id="0">
    <w:p w14:paraId="7EC84624" w14:textId="77777777" w:rsidR="00786050" w:rsidRDefault="007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FD94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5A2E" w14:textId="77777777" w:rsidR="00786050" w:rsidRDefault="00786050">
      <w:r>
        <w:separator/>
      </w:r>
    </w:p>
  </w:footnote>
  <w:footnote w:type="continuationSeparator" w:id="0">
    <w:p w14:paraId="54AF1B05" w14:textId="77777777" w:rsidR="00786050" w:rsidRDefault="007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DE6FDA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C6357A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C6357A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6F9B"/>
    <w:rsid w:val="001339FA"/>
    <w:rsid w:val="00195168"/>
    <w:rsid w:val="001C4909"/>
    <w:rsid w:val="001E6160"/>
    <w:rsid w:val="0023010A"/>
    <w:rsid w:val="00296DE7"/>
    <w:rsid w:val="002A7CE1"/>
    <w:rsid w:val="00313D15"/>
    <w:rsid w:val="003366BE"/>
    <w:rsid w:val="00347242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6E139F"/>
    <w:rsid w:val="00703BEA"/>
    <w:rsid w:val="00721B41"/>
    <w:rsid w:val="0073089F"/>
    <w:rsid w:val="00734885"/>
    <w:rsid w:val="007603C0"/>
    <w:rsid w:val="00786050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B3A12"/>
    <w:rsid w:val="009C1D81"/>
    <w:rsid w:val="009F58BC"/>
    <w:rsid w:val="00A461B1"/>
    <w:rsid w:val="00A61D12"/>
    <w:rsid w:val="00A84402"/>
    <w:rsid w:val="00A9052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6357A"/>
    <w:rsid w:val="00CE336F"/>
    <w:rsid w:val="00CE6743"/>
    <w:rsid w:val="00D02E13"/>
    <w:rsid w:val="00D368DF"/>
    <w:rsid w:val="00D86BF6"/>
    <w:rsid w:val="00DB6663"/>
    <w:rsid w:val="00E2003B"/>
    <w:rsid w:val="00E233A8"/>
    <w:rsid w:val="00E63DB9"/>
    <w:rsid w:val="00E81337"/>
    <w:rsid w:val="00E96C7D"/>
    <w:rsid w:val="00EE3CF6"/>
    <w:rsid w:val="00EE5E77"/>
    <w:rsid w:val="00EF049A"/>
    <w:rsid w:val="00F31CA6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9</cp:revision>
  <cp:lastPrinted>2018-09-21T08:38:00Z</cp:lastPrinted>
  <dcterms:created xsi:type="dcterms:W3CDTF">2021-04-22T08:40:00Z</dcterms:created>
  <dcterms:modified xsi:type="dcterms:W3CDTF">2021-04-23T09:39:00Z</dcterms:modified>
</cp:coreProperties>
</file>